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FAC03" w14:textId="4AC72FC1" w:rsidR="00032AE0" w:rsidRDefault="00032AE0" w:rsidP="00420BD1">
      <w:pPr>
        <w:ind w:left="2608" w:firstLine="1304"/>
        <w:rPr>
          <w:rFonts w:asciiTheme="minorHAnsi" w:hAnsiTheme="minorHAnsi" w:cstheme="minorHAnsi"/>
          <w:sz w:val="20"/>
          <w:szCs w:val="20"/>
        </w:rPr>
      </w:pPr>
      <w:bookmarkStart w:id="0" w:name="_GoBack"/>
      <w:bookmarkEnd w:id="0"/>
      <w:r>
        <w:rPr>
          <w:rFonts w:asciiTheme="minorHAnsi" w:hAnsiTheme="minorHAnsi" w:cstheme="minorHAnsi"/>
          <w:sz w:val="20"/>
          <w:szCs w:val="20"/>
        </w:rPr>
        <w:t xml:space="preserve">Uppsala den </w:t>
      </w:r>
      <w:r w:rsidR="008E32EA">
        <w:rPr>
          <w:rFonts w:asciiTheme="minorHAnsi" w:hAnsiTheme="minorHAnsi" w:cstheme="minorHAnsi"/>
          <w:sz w:val="20"/>
          <w:szCs w:val="20"/>
        </w:rPr>
        <w:t>13</w:t>
      </w:r>
      <w:r>
        <w:rPr>
          <w:rFonts w:asciiTheme="minorHAnsi" w:hAnsiTheme="minorHAnsi" w:cstheme="minorHAnsi"/>
          <w:sz w:val="20"/>
          <w:szCs w:val="20"/>
        </w:rPr>
        <w:t xml:space="preserve"> juni 2018</w:t>
      </w:r>
    </w:p>
    <w:p w14:paraId="1716DB5D" w14:textId="77777777" w:rsidR="00032AE0" w:rsidRDefault="00032AE0" w:rsidP="00682BF6">
      <w:pPr>
        <w:ind w:left="2608" w:firstLine="1304"/>
        <w:rPr>
          <w:rFonts w:asciiTheme="minorHAnsi" w:hAnsiTheme="minorHAnsi" w:cstheme="minorHAnsi"/>
          <w:sz w:val="20"/>
          <w:szCs w:val="20"/>
        </w:rPr>
      </w:pPr>
    </w:p>
    <w:p w14:paraId="62EA4451" w14:textId="77777777" w:rsidR="00682BF6" w:rsidRPr="001C70AF" w:rsidRDefault="00926E88" w:rsidP="00682BF6">
      <w:pPr>
        <w:ind w:left="2608" w:firstLine="1304"/>
        <w:rPr>
          <w:rFonts w:asciiTheme="minorHAnsi" w:hAnsiTheme="minorHAnsi" w:cstheme="minorHAnsi"/>
          <w:sz w:val="20"/>
          <w:szCs w:val="20"/>
        </w:rPr>
      </w:pPr>
      <w:r w:rsidRPr="001C70AF">
        <w:rPr>
          <w:rFonts w:asciiTheme="minorHAnsi" w:hAnsiTheme="minorHAnsi" w:cstheme="minorHAnsi"/>
          <w:sz w:val="20"/>
          <w:szCs w:val="20"/>
        </w:rPr>
        <w:t xml:space="preserve">Till </w:t>
      </w:r>
    </w:p>
    <w:p w14:paraId="504BC6D8" w14:textId="77777777" w:rsidR="00926E88" w:rsidRPr="001C70AF" w:rsidRDefault="00926E88" w:rsidP="00032AE0">
      <w:pPr>
        <w:ind w:left="4257"/>
        <w:rPr>
          <w:rFonts w:asciiTheme="minorHAnsi" w:hAnsiTheme="minorHAnsi" w:cstheme="minorHAnsi"/>
          <w:sz w:val="20"/>
          <w:szCs w:val="20"/>
        </w:rPr>
      </w:pPr>
      <w:r w:rsidRPr="001C70AF">
        <w:rPr>
          <w:rFonts w:asciiTheme="minorHAnsi" w:hAnsiTheme="minorHAnsi" w:cstheme="minorHAnsi"/>
          <w:sz w:val="20"/>
          <w:szCs w:val="20"/>
        </w:rPr>
        <w:t>civilminister Ardalan Shekarabi</w:t>
      </w:r>
      <w:r w:rsidR="00682BF6" w:rsidRPr="001C70AF">
        <w:rPr>
          <w:rFonts w:asciiTheme="minorHAnsi" w:hAnsiTheme="minorHAnsi" w:cstheme="minorHAnsi"/>
          <w:sz w:val="20"/>
          <w:szCs w:val="20"/>
        </w:rPr>
        <w:br/>
      </w:r>
      <w:r w:rsidRPr="001C70AF">
        <w:rPr>
          <w:rFonts w:asciiTheme="minorHAnsi" w:hAnsiTheme="minorHAnsi" w:cstheme="minorHAnsi"/>
          <w:sz w:val="20"/>
          <w:szCs w:val="20"/>
        </w:rPr>
        <w:t>Bengt Kjellson, Myndigheten för</w:t>
      </w:r>
      <w:r w:rsidR="00032AE0">
        <w:rPr>
          <w:rFonts w:asciiTheme="minorHAnsi" w:hAnsiTheme="minorHAnsi" w:cstheme="minorHAnsi"/>
          <w:sz w:val="20"/>
          <w:szCs w:val="20"/>
        </w:rPr>
        <w:t xml:space="preserve"> </w:t>
      </w:r>
      <w:r w:rsidR="00032AE0">
        <w:rPr>
          <w:rFonts w:asciiTheme="minorHAnsi" w:hAnsiTheme="minorHAnsi" w:cstheme="minorHAnsi"/>
          <w:sz w:val="20"/>
          <w:szCs w:val="20"/>
        </w:rPr>
        <w:br/>
      </w:r>
      <w:r w:rsidRPr="001C70AF">
        <w:rPr>
          <w:rFonts w:asciiTheme="minorHAnsi" w:hAnsiTheme="minorHAnsi" w:cstheme="minorHAnsi"/>
          <w:sz w:val="20"/>
          <w:szCs w:val="20"/>
        </w:rPr>
        <w:t>digital förvaltning</w:t>
      </w:r>
      <w:r w:rsidR="00032AE0">
        <w:rPr>
          <w:rFonts w:asciiTheme="minorHAnsi" w:hAnsiTheme="minorHAnsi" w:cstheme="minorHAnsi"/>
          <w:sz w:val="20"/>
          <w:szCs w:val="20"/>
        </w:rPr>
        <w:t xml:space="preserve"> (organisations</w:t>
      </w:r>
      <w:r w:rsidR="00420BD1">
        <w:rPr>
          <w:rFonts w:asciiTheme="minorHAnsi" w:hAnsiTheme="minorHAnsi" w:cstheme="minorHAnsi"/>
          <w:sz w:val="20"/>
          <w:szCs w:val="20"/>
        </w:rPr>
        <w:softHyphen/>
      </w:r>
      <w:r w:rsidR="00032AE0">
        <w:rPr>
          <w:rFonts w:asciiTheme="minorHAnsi" w:hAnsiTheme="minorHAnsi" w:cstheme="minorHAnsi"/>
          <w:sz w:val="20"/>
          <w:szCs w:val="20"/>
        </w:rPr>
        <w:t>kommittén)</w:t>
      </w:r>
    </w:p>
    <w:p w14:paraId="06182A22" w14:textId="77777777" w:rsidR="00682BF6" w:rsidRPr="001C70AF" w:rsidRDefault="00682BF6" w:rsidP="00926E88">
      <w:pPr>
        <w:rPr>
          <w:rFonts w:asciiTheme="minorHAnsi" w:hAnsiTheme="minorHAnsi" w:cstheme="minorHAnsi"/>
          <w:sz w:val="20"/>
          <w:szCs w:val="20"/>
        </w:rPr>
      </w:pPr>
    </w:p>
    <w:p w14:paraId="68150FC6" w14:textId="1B58D946" w:rsidR="00926E88" w:rsidRPr="001C70AF" w:rsidRDefault="00682BF6" w:rsidP="00926E88">
      <w:pPr>
        <w:rPr>
          <w:rFonts w:asciiTheme="minorHAnsi" w:hAnsiTheme="minorHAnsi" w:cstheme="minorHAnsi"/>
          <w:sz w:val="20"/>
          <w:szCs w:val="20"/>
        </w:rPr>
      </w:pPr>
      <w:r w:rsidRPr="001C70AF">
        <w:rPr>
          <w:rFonts w:asciiTheme="minorHAnsi" w:hAnsiTheme="minorHAnsi" w:cstheme="minorHAnsi"/>
          <w:sz w:val="20"/>
          <w:szCs w:val="20"/>
        </w:rPr>
        <w:t>Namnvårdsgruppen</w:t>
      </w:r>
      <w:r w:rsidR="00926E88" w:rsidRPr="001C70AF">
        <w:rPr>
          <w:rFonts w:asciiTheme="minorHAnsi" w:hAnsiTheme="minorHAnsi" w:cstheme="minorHAnsi"/>
          <w:sz w:val="20"/>
          <w:szCs w:val="20"/>
        </w:rPr>
        <w:t xml:space="preserve"> uppmärksammade nyligen ett Twittermeddelande (</w:t>
      </w:r>
      <w:hyperlink r:id="rId9" w:history="1">
        <w:r w:rsidR="00926E88" w:rsidRPr="001C70AF">
          <w:rPr>
            <w:rStyle w:val="Hyperlnk"/>
            <w:rFonts w:asciiTheme="minorHAnsi" w:hAnsiTheme="minorHAnsi" w:cstheme="minorHAnsi"/>
            <w:sz w:val="20"/>
            <w:szCs w:val="20"/>
          </w:rPr>
          <w:t>https://twitter.com/nymyndighet/status/999631657249406978/video/1</w:t>
        </w:r>
      </w:hyperlink>
      <w:r w:rsidR="00926E88" w:rsidRPr="001C70AF">
        <w:rPr>
          <w:rFonts w:asciiTheme="minorHAnsi" w:hAnsiTheme="minorHAnsi" w:cstheme="minorHAnsi"/>
          <w:sz w:val="20"/>
          <w:szCs w:val="20"/>
        </w:rPr>
        <w:t xml:space="preserve">) </w:t>
      </w:r>
      <w:r w:rsidR="00AD6C99">
        <w:rPr>
          <w:rFonts w:asciiTheme="minorHAnsi" w:hAnsiTheme="minorHAnsi" w:cstheme="minorHAnsi"/>
          <w:sz w:val="20"/>
          <w:szCs w:val="20"/>
        </w:rPr>
        <w:t xml:space="preserve">om </w:t>
      </w:r>
      <w:r w:rsidR="00926E88" w:rsidRPr="001C70AF">
        <w:rPr>
          <w:rFonts w:asciiTheme="minorHAnsi" w:hAnsiTheme="minorHAnsi" w:cstheme="minorHAnsi"/>
          <w:sz w:val="20"/>
          <w:szCs w:val="20"/>
        </w:rPr>
        <w:t>att Myndigheten för digital förvaltning enligt eg</w:t>
      </w:r>
      <w:r w:rsidR="001C70AF" w:rsidRPr="001C70AF">
        <w:rPr>
          <w:rFonts w:asciiTheme="minorHAnsi" w:hAnsiTheme="minorHAnsi" w:cstheme="minorHAnsi"/>
          <w:sz w:val="20"/>
          <w:szCs w:val="20"/>
        </w:rPr>
        <w:t>et be</w:t>
      </w:r>
      <w:r w:rsidR="00241135">
        <w:rPr>
          <w:rFonts w:asciiTheme="minorHAnsi" w:hAnsiTheme="minorHAnsi" w:cstheme="minorHAnsi"/>
          <w:sz w:val="20"/>
          <w:szCs w:val="20"/>
        </w:rPr>
        <w:t xml:space="preserve">slut ska förkortas </w:t>
      </w:r>
      <w:r w:rsidR="00241135" w:rsidRPr="00241135">
        <w:rPr>
          <w:rFonts w:asciiTheme="minorHAnsi" w:hAnsiTheme="minorHAnsi" w:cstheme="minorHAnsi"/>
          <w:i/>
          <w:sz w:val="20"/>
          <w:szCs w:val="20"/>
        </w:rPr>
        <w:t>DIGG</w:t>
      </w:r>
      <w:r w:rsidR="001C70AF" w:rsidRPr="001C70AF">
        <w:rPr>
          <w:rFonts w:asciiTheme="minorHAnsi" w:hAnsiTheme="minorHAnsi" w:cstheme="minorHAnsi"/>
          <w:sz w:val="20"/>
          <w:szCs w:val="20"/>
        </w:rPr>
        <w:t>.</w:t>
      </w:r>
    </w:p>
    <w:p w14:paraId="0B0B0C54" w14:textId="77777777" w:rsidR="00926E88" w:rsidRPr="001C70AF" w:rsidRDefault="00926E88" w:rsidP="00926E88">
      <w:pPr>
        <w:rPr>
          <w:rFonts w:asciiTheme="minorHAnsi" w:hAnsiTheme="minorHAnsi" w:cstheme="minorHAnsi"/>
          <w:sz w:val="20"/>
          <w:szCs w:val="20"/>
        </w:rPr>
      </w:pPr>
    </w:p>
    <w:p w14:paraId="41E4AD7C" w14:textId="77777777" w:rsidR="00926E88" w:rsidRPr="001C70AF" w:rsidRDefault="007931BE" w:rsidP="00926E88">
      <w:pPr>
        <w:rPr>
          <w:rFonts w:asciiTheme="minorHAnsi" w:hAnsiTheme="minorHAnsi" w:cstheme="minorHAnsi"/>
          <w:sz w:val="20"/>
          <w:szCs w:val="20"/>
        </w:rPr>
      </w:pPr>
      <w:r>
        <w:rPr>
          <w:rFonts w:asciiTheme="minorHAnsi" w:hAnsiTheme="minorHAnsi" w:cstheme="minorHAnsi"/>
          <w:sz w:val="20"/>
          <w:szCs w:val="20"/>
        </w:rPr>
        <w:t>Namnvårdsgruppen</w:t>
      </w:r>
      <w:r w:rsidR="00926E88" w:rsidRPr="001C70AF">
        <w:rPr>
          <w:rFonts w:asciiTheme="minorHAnsi" w:hAnsiTheme="minorHAnsi" w:cstheme="minorHAnsi"/>
          <w:sz w:val="20"/>
          <w:szCs w:val="20"/>
        </w:rPr>
        <w:t xml:space="preserve"> förstår att kortformen redan är beslutad och att den har vissa fördelar, t.ex. att den gör namnet lätt att uttala, men vill ändå informera er om att den också bär på problem och kan komma att mötas av invändningar, inte minst av tidningar och andra medier som ska återge namnet. </w:t>
      </w:r>
    </w:p>
    <w:p w14:paraId="7CE04602" w14:textId="77777777" w:rsidR="00926E88" w:rsidRPr="001C70AF" w:rsidRDefault="00926E88" w:rsidP="00926E88">
      <w:pPr>
        <w:rPr>
          <w:rFonts w:asciiTheme="minorHAnsi" w:hAnsiTheme="minorHAnsi" w:cstheme="minorHAnsi"/>
          <w:sz w:val="20"/>
          <w:szCs w:val="20"/>
        </w:rPr>
      </w:pPr>
    </w:p>
    <w:p w14:paraId="42EAC45F" w14:textId="59431142" w:rsidR="00926E88" w:rsidRPr="008E32EA" w:rsidRDefault="00926E88" w:rsidP="007931BE">
      <w:pPr>
        <w:ind w:left="284" w:hanging="284"/>
        <w:rPr>
          <w:rFonts w:asciiTheme="minorHAnsi" w:hAnsiTheme="minorHAnsi" w:cstheme="minorHAnsi"/>
          <w:sz w:val="20"/>
          <w:szCs w:val="20"/>
          <w:lang w:val="fr-FR"/>
        </w:rPr>
      </w:pPr>
      <w:r w:rsidRPr="001C70AF">
        <w:rPr>
          <w:rFonts w:asciiTheme="minorHAnsi" w:hAnsiTheme="minorHAnsi" w:cstheme="minorHAnsi"/>
          <w:sz w:val="20"/>
          <w:szCs w:val="20"/>
        </w:rPr>
        <w:t xml:space="preserve">a) </w:t>
      </w:r>
      <w:r w:rsidR="007931BE">
        <w:rPr>
          <w:rFonts w:asciiTheme="minorHAnsi" w:hAnsiTheme="minorHAnsi" w:cstheme="minorHAnsi"/>
          <w:sz w:val="20"/>
          <w:szCs w:val="20"/>
        </w:rPr>
        <w:tab/>
      </w:r>
      <w:r w:rsidRPr="001C70AF">
        <w:rPr>
          <w:rFonts w:asciiTheme="minorHAnsi" w:hAnsiTheme="minorHAnsi" w:cstheme="minorHAnsi"/>
          <w:sz w:val="20"/>
          <w:szCs w:val="20"/>
        </w:rPr>
        <w:t xml:space="preserve">Den bryter mot rekommendationer från Namnvårdsgruppen och </w:t>
      </w:r>
      <w:r w:rsidRPr="004F775A">
        <w:rPr>
          <w:rFonts w:asciiTheme="minorHAnsi" w:hAnsiTheme="minorHAnsi" w:cstheme="minorHAnsi"/>
          <w:i/>
          <w:sz w:val="20"/>
          <w:szCs w:val="20"/>
        </w:rPr>
        <w:t>Myndigheternas skriv</w:t>
      </w:r>
      <w:r w:rsidR="00420BD1" w:rsidRPr="004F775A">
        <w:rPr>
          <w:rFonts w:asciiTheme="minorHAnsi" w:hAnsiTheme="minorHAnsi" w:cstheme="minorHAnsi"/>
          <w:i/>
          <w:sz w:val="20"/>
          <w:szCs w:val="20"/>
        </w:rPr>
        <w:softHyphen/>
      </w:r>
      <w:r w:rsidRPr="004F775A">
        <w:rPr>
          <w:rFonts w:asciiTheme="minorHAnsi" w:hAnsiTheme="minorHAnsi" w:cstheme="minorHAnsi"/>
          <w:i/>
          <w:sz w:val="20"/>
          <w:szCs w:val="20"/>
        </w:rPr>
        <w:t>reg</w:t>
      </w:r>
      <w:r w:rsidR="00032AE0" w:rsidRPr="004F775A">
        <w:rPr>
          <w:rFonts w:asciiTheme="minorHAnsi" w:hAnsiTheme="minorHAnsi" w:cstheme="minorHAnsi"/>
          <w:i/>
          <w:sz w:val="20"/>
          <w:szCs w:val="20"/>
        </w:rPr>
        <w:softHyphen/>
      </w:r>
      <w:r w:rsidRPr="004F775A">
        <w:rPr>
          <w:rFonts w:asciiTheme="minorHAnsi" w:hAnsiTheme="minorHAnsi" w:cstheme="minorHAnsi"/>
          <w:i/>
          <w:sz w:val="20"/>
          <w:szCs w:val="20"/>
        </w:rPr>
        <w:t>ler</w:t>
      </w:r>
      <w:r w:rsidRPr="001C70AF">
        <w:rPr>
          <w:rFonts w:asciiTheme="minorHAnsi" w:hAnsiTheme="minorHAnsi" w:cstheme="minorHAnsi"/>
          <w:sz w:val="20"/>
          <w:szCs w:val="20"/>
        </w:rPr>
        <w:t xml:space="preserve"> om hur myndighetsnamn bör bildas: ”Förkortningar av namnet bör baseras på det svenska namnet – och behållas i text på annat språk. Det är alltså inte tillrådligt att skapa en förkort</w:t>
      </w:r>
      <w:r w:rsidR="00032AE0">
        <w:rPr>
          <w:rFonts w:asciiTheme="minorHAnsi" w:hAnsiTheme="minorHAnsi" w:cstheme="minorHAnsi"/>
          <w:sz w:val="20"/>
          <w:szCs w:val="20"/>
        </w:rPr>
        <w:softHyphen/>
      </w:r>
      <w:r w:rsidRPr="001C70AF">
        <w:rPr>
          <w:rFonts w:asciiTheme="minorHAnsi" w:hAnsiTheme="minorHAnsi" w:cstheme="minorHAnsi"/>
          <w:sz w:val="20"/>
          <w:szCs w:val="20"/>
        </w:rPr>
        <w:t xml:space="preserve">ning baserad på namnet på ett annat språk.” </w:t>
      </w:r>
      <w:r w:rsidRPr="008E32EA">
        <w:rPr>
          <w:rFonts w:asciiTheme="minorHAnsi" w:hAnsiTheme="minorHAnsi" w:cstheme="minorHAnsi"/>
          <w:sz w:val="20"/>
          <w:szCs w:val="20"/>
          <w:lang w:val="fr-FR"/>
        </w:rPr>
        <w:t xml:space="preserve">(Se </w:t>
      </w:r>
      <w:hyperlink r:id="rId10" w:history="1">
        <w:r w:rsidRPr="008E32EA">
          <w:rPr>
            <w:rStyle w:val="Hyperlnk"/>
            <w:rFonts w:asciiTheme="minorHAnsi" w:hAnsiTheme="minorHAnsi" w:cstheme="minorHAnsi"/>
            <w:sz w:val="20"/>
            <w:szCs w:val="20"/>
            <w:lang w:val="fr-FR"/>
          </w:rPr>
          <w:t>https://www.lantmate</w:t>
        </w:r>
        <w:r w:rsidR="00032AE0" w:rsidRPr="008E32EA">
          <w:rPr>
            <w:rStyle w:val="Hyperlnk"/>
            <w:rFonts w:asciiTheme="minorHAnsi" w:hAnsiTheme="minorHAnsi" w:cstheme="minorHAnsi"/>
            <w:sz w:val="20"/>
            <w:szCs w:val="20"/>
            <w:lang w:val="fr-FR"/>
          </w:rPr>
          <w:softHyphen/>
        </w:r>
        <w:r w:rsidRPr="008E32EA">
          <w:rPr>
            <w:rStyle w:val="Hyperlnk"/>
            <w:rFonts w:asciiTheme="minorHAnsi" w:hAnsiTheme="minorHAnsi" w:cstheme="minorHAnsi"/>
            <w:sz w:val="20"/>
            <w:szCs w:val="20"/>
            <w:lang w:val="fr-FR"/>
          </w:rPr>
          <w:t>riet.se/globalassets/om-lantmateriet/var-samverkan-med-andra/namnvardsgruppen/myndighetsnamn.pdf</w:t>
        </w:r>
      </w:hyperlink>
      <w:r w:rsidRPr="008E32EA">
        <w:rPr>
          <w:rFonts w:asciiTheme="minorHAnsi" w:hAnsiTheme="minorHAnsi" w:cstheme="minorHAnsi"/>
          <w:sz w:val="20"/>
          <w:szCs w:val="20"/>
          <w:lang w:val="fr-FR"/>
        </w:rPr>
        <w:t>)</w:t>
      </w:r>
    </w:p>
    <w:p w14:paraId="437C3DEA" w14:textId="77777777" w:rsidR="00926E88" w:rsidRPr="008E32EA" w:rsidRDefault="00926E88" w:rsidP="00926E88">
      <w:pPr>
        <w:rPr>
          <w:rFonts w:asciiTheme="minorHAnsi" w:hAnsiTheme="minorHAnsi" w:cstheme="minorHAnsi"/>
          <w:sz w:val="20"/>
          <w:szCs w:val="20"/>
          <w:lang w:val="fr-FR"/>
        </w:rPr>
      </w:pPr>
    </w:p>
    <w:p w14:paraId="106005D7" w14:textId="611D5F35" w:rsidR="007F7EC6" w:rsidRDefault="00926E88" w:rsidP="004F775A">
      <w:pPr>
        <w:ind w:left="284" w:hanging="284"/>
        <w:rPr>
          <w:rFonts w:asciiTheme="minorHAnsi" w:hAnsiTheme="minorHAnsi" w:cstheme="minorHAnsi"/>
          <w:sz w:val="20"/>
          <w:szCs w:val="20"/>
        </w:rPr>
      </w:pPr>
      <w:r w:rsidRPr="001C70AF">
        <w:rPr>
          <w:rFonts w:asciiTheme="minorHAnsi" w:hAnsiTheme="minorHAnsi" w:cstheme="minorHAnsi"/>
          <w:sz w:val="20"/>
          <w:szCs w:val="20"/>
        </w:rPr>
        <w:t xml:space="preserve">b) </w:t>
      </w:r>
      <w:r w:rsidR="007931BE">
        <w:rPr>
          <w:rFonts w:asciiTheme="minorHAnsi" w:hAnsiTheme="minorHAnsi" w:cstheme="minorHAnsi"/>
          <w:sz w:val="20"/>
          <w:szCs w:val="20"/>
        </w:rPr>
        <w:tab/>
      </w:r>
      <w:r w:rsidRPr="001C70AF">
        <w:rPr>
          <w:rFonts w:asciiTheme="minorHAnsi" w:hAnsiTheme="minorHAnsi" w:cstheme="minorHAnsi"/>
          <w:sz w:val="20"/>
          <w:szCs w:val="20"/>
        </w:rPr>
        <w:t>Själva förk</w:t>
      </w:r>
      <w:r w:rsidR="001C70AF" w:rsidRPr="001C70AF">
        <w:rPr>
          <w:rFonts w:asciiTheme="minorHAnsi" w:hAnsiTheme="minorHAnsi" w:cstheme="minorHAnsi"/>
          <w:sz w:val="20"/>
          <w:szCs w:val="20"/>
        </w:rPr>
        <w:t>ortningsbildningen är</w:t>
      </w:r>
      <w:r w:rsidRPr="001C70AF">
        <w:rPr>
          <w:rFonts w:asciiTheme="minorHAnsi" w:hAnsiTheme="minorHAnsi" w:cstheme="minorHAnsi"/>
          <w:sz w:val="20"/>
          <w:szCs w:val="20"/>
        </w:rPr>
        <w:t xml:space="preserve"> tveksam, eftersom de</w:t>
      </w:r>
      <w:r w:rsidR="008E32EA">
        <w:rPr>
          <w:rFonts w:asciiTheme="minorHAnsi" w:hAnsiTheme="minorHAnsi" w:cstheme="minorHAnsi"/>
          <w:sz w:val="20"/>
          <w:szCs w:val="20"/>
        </w:rPr>
        <w:t>n</w:t>
      </w:r>
      <w:r w:rsidRPr="001C70AF">
        <w:rPr>
          <w:rFonts w:asciiTheme="minorHAnsi" w:hAnsiTheme="minorHAnsi" w:cstheme="minorHAnsi"/>
          <w:sz w:val="20"/>
          <w:szCs w:val="20"/>
        </w:rPr>
        <w:t xml:space="preserve"> är ett slags hybrid mellan avbrytningsförkortning (</w:t>
      </w:r>
      <w:r w:rsidRPr="00241135">
        <w:rPr>
          <w:rFonts w:asciiTheme="minorHAnsi" w:hAnsiTheme="minorHAnsi" w:cstheme="minorHAnsi"/>
          <w:i/>
          <w:sz w:val="20"/>
          <w:szCs w:val="20"/>
        </w:rPr>
        <w:t>dig.</w:t>
      </w:r>
      <w:r w:rsidRPr="001C70AF">
        <w:rPr>
          <w:rFonts w:asciiTheme="minorHAnsi" w:hAnsiTheme="minorHAnsi" w:cstheme="minorHAnsi"/>
          <w:sz w:val="20"/>
          <w:szCs w:val="20"/>
        </w:rPr>
        <w:t xml:space="preserve"> för </w:t>
      </w:r>
      <w:r w:rsidRPr="00241135">
        <w:rPr>
          <w:rFonts w:asciiTheme="minorHAnsi" w:hAnsiTheme="minorHAnsi" w:cstheme="minorHAnsi"/>
          <w:i/>
          <w:sz w:val="20"/>
          <w:szCs w:val="20"/>
        </w:rPr>
        <w:t>digital</w:t>
      </w:r>
      <w:r w:rsidRPr="001C70AF">
        <w:rPr>
          <w:rFonts w:asciiTheme="minorHAnsi" w:hAnsiTheme="minorHAnsi" w:cstheme="minorHAnsi"/>
          <w:sz w:val="20"/>
          <w:szCs w:val="20"/>
        </w:rPr>
        <w:t>) och initialförkortning (</w:t>
      </w:r>
      <w:r w:rsidRPr="00241135">
        <w:rPr>
          <w:rFonts w:asciiTheme="minorHAnsi" w:hAnsiTheme="minorHAnsi" w:cstheme="minorHAnsi"/>
          <w:i/>
          <w:sz w:val="20"/>
          <w:szCs w:val="20"/>
        </w:rPr>
        <w:t>g</w:t>
      </w:r>
      <w:r w:rsidRPr="001C70AF">
        <w:rPr>
          <w:rFonts w:asciiTheme="minorHAnsi" w:hAnsiTheme="minorHAnsi" w:cstheme="minorHAnsi"/>
          <w:sz w:val="20"/>
          <w:szCs w:val="20"/>
        </w:rPr>
        <w:t xml:space="preserve"> för </w:t>
      </w:r>
      <w:r w:rsidRPr="00241135">
        <w:rPr>
          <w:rFonts w:asciiTheme="minorHAnsi" w:hAnsiTheme="minorHAnsi" w:cstheme="minorHAnsi"/>
          <w:i/>
          <w:sz w:val="20"/>
          <w:szCs w:val="20"/>
        </w:rPr>
        <w:t>governance</w:t>
      </w:r>
      <w:r w:rsidRPr="001C70AF">
        <w:rPr>
          <w:rFonts w:asciiTheme="minorHAnsi" w:hAnsiTheme="minorHAnsi" w:cstheme="minorHAnsi"/>
          <w:sz w:val="20"/>
          <w:szCs w:val="20"/>
        </w:rPr>
        <w:t>). Eftersom den primärt beter sig som en initialförkortning och läses ut som ett ord (inte bokstav för bok</w:t>
      </w:r>
      <w:r w:rsidR="00420BD1">
        <w:rPr>
          <w:rFonts w:asciiTheme="minorHAnsi" w:hAnsiTheme="minorHAnsi" w:cstheme="minorHAnsi"/>
          <w:sz w:val="20"/>
          <w:szCs w:val="20"/>
        </w:rPr>
        <w:softHyphen/>
      </w:r>
      <w:r w:rsidRPr="001C70AF">
        <w:rPr>
          <w:rFonts w:asciiTheme="minorHAnsi" w:hAnsiTheme="minorHAnsi" w:cstheme="minorHAnsi"/>
          <w:sz w:val="20"/>
          <w:szCs w:val="20"/>
        </w:rPr>
        <w:t xml:space="preserve">stav), vore </w:t>
      </w:r>
      <w:r w:rsidRPr="007F7EC6">
        <w:rPr>
          <w:rFonts w:asciiTheme="minorHAnsi" w:hAnsiTheme="minorHAnsi" w:cstheme="minorHAnsi"/>
          <w:sz w:val="20"/>
          <w:szCs w:val="20"/>
        </w:rPr>
        <w:t xml:space="preserve">den rimligaste formen dessutom </w:t>
      </w:r>
      <w:r w:rsidRPr="00241135">
        <w:rPr>
          <w:rFonts w:asciiTheme="minorHAnsi" w:hAnsiTheme="minorHAnsi" w:cstheme="minorHAnsi"/>
          <w:i/>
          <w:sz w:val="20"/>
          <w:szCs w:val="20"/>
        </w:rPr>
        <w:t>Digg</w:t>
      </w:r>
      <w:r w:rsidRPr="007F7EC6">
        <w:rPr>
          <w:rFonts w:asciiTheme="minorHAnsi" w:hAnsiTheme="minorHAnsi" w:cstheme="minorHAnsi"/>
          <w:sz w:val="20"/>
          <w:szCs w:val="20"/>
        </w:rPr>
        <w:t xml:space="preserve"> (jfr </w:t>
      </w:r>
      <w:r w:rsidRPr="00241135">
        <w:rPr>
          <w:rFonts w:asciiTheme="minorHAnsi" w:hAnsiTheme="minorHAnsi" w:cstheme="minorHAnsi"/>
          <w:i/>
          <w:sz w:val="20"/>
          <w:szCs w:val="20"/>
        </w:rPr>
        <w:t>Nato</w:t>
      </w:r>
      <w:r w:rsidRPr="007F7EC6">
        <w:rPr>
          <w:rFonts w:asciiTheme="minorHAnsi" w:hAnsiTheme="minorHAnsi" w:cstheme="minorHAnsi"/>
          <w:sz w:val="20"/>
          <w:szCs w:val="20"/>
        </w:rPr>
        <w:t xml:space="preserve">, </w:t>
      </w:r>
      <w:r w:rsidRPr="00241135">
        <w:rPr>
          <w:rFonts w:asciiTheme="minorHAnsi" w:hAnsiTheme="minorHAnsi" w:cstheme="minorHAnsi"/>
          <w:i/>
          <w:sz w:val="20"/>
          <w:szCs w:val="20"/>
        </w:rPr>
        <w:t>Ikea</w:t>
      </w:r>
      <w:r w:rsidRPr="007F7EC6">
        <w:rPr>
          <w:rFonts w:asciiTheme="minorHAnsi" w:hAnsiTheme="minorHAnsi" w:cstheme="minorHAnsi"/>
          <w:sz w:val="20"/>
          <w:szCs w:val="20"/>
        </w:rPr>
        <w:t xml:space="preserve"> m.fl.).</w:t>
      </w:r>
    </w:p>
    <w:p w14:paraId="4ECCB5B0" w14:textId="77777777" w:rsidR="007F7EC6" w:rsidRDefault="007F7EC6" w:rsidP="007F7EC6">
      <w:pPr>
        <w:ind w:left="284" w:hanging="284"/>
        <w:rPr>
          <w:rFonts w:asciiTheme="minorHAnsi" w:hAnsiTheme="minorHAnsi"/>
          <w:sz w:val="20"/>
          <w:szCs w:val="20"/>
        </w:rPr>
      </w:pPr>
    </w:p>
    <w:p w14:paraId="1E62FDB3" w14:textId="3EDA56DC" w:rsidR="008A00FE" w:rsidRPr="007F7EC6" w:rsidRDefault="007F7EC6" w:rsidP="004F775A">
      <w:pPr>
        <w:jc w:val="both"/>
        <w:rPr>
          <w:rFonts w:asciiTheme="minorHAnsi" w:hAnsiTheme="minorHAnsi" w:cstheme="minorHAnsi"/>
          <w:sz w:val="20"/>
          <w:szCs w:val="20"/>
        </w:rPr>
      </w:pPr>
      <w:r w:rsidRPr="007F7EC6">
        <w:rPr>
          <w:rFonts w:asciiTheme="minorHAnsi" w:hAnsiTheme="minorHAnsi"/>
          <w:sz w:val="20"/>
          <w:szCs w:val="20"/>
        </w:rPr>
        <w:t xml:space="preserve">Mot bakgrund av ovanstående </w:t>
      </w:r>
      <w:r w:rsidR="00DC0A4C" w:rsidRPr="007F7EC6">
        <w:rPr>
          <w:rFonts w:asciiTheme="minorHAnsi" w:hAnsiTheme="minorHAnsi" w:cstheme="minorHAnsi"/>
          <w:sz w:val="20"/>
          <w:szCs w:val="20"/>
        </w:rPr>
        <w:t>anser</w:t>
      </w:r>
      <w:r w:rsidRPr="007F7EC6">
        <w:rPr>
          <w:rFonts w:asciiTheme="minorHAnsi" w:hAnsiTheme="minorHAnsi" w:cstheme="minorHAnsi"/>
          <w:sz w:val="20"/>
          <w:szCs w:val="20"/>
        </w:rPr>
        <w:t xml:space="preserve"> vi att t.ex. </w:t>
      </w:r>
      <w:r w:rsidRPr="007F7EC6">
        <w:rPr>
          <w:rFonts w:asciiTheme="minorHAnsi" w:hAnsiTheme="minorHAnsi" w:cstheme="minorHAnsi"/>
          <w:i/>
          <w:sz w:val="20"/>
          <w:szCs w:val="20"/>
        </w:rPr>
        <w:t>MDF</w:t>
      </w:r>
      <w:r w:rsidRPr="007F7EC6">
        <w:rPr>
          <w:rFonts w:asciiTheme="minorHAnsi" w:hAnsiTheme="minorHAnsi" w:cstheme="minorHAnsi"/>
          <w:sz w:val="20"/>
          <w:szCs w:val="20"/>
        </w:rPr>
        <w:t xml:space="preserve"> hade varit ett bättre val som förkortning, dvs. en förkortning bildad på den svenska namnformen. Den följer dessutom mönstret för hur ett antal </w:t>
      </w:r>
      <w:r w:rsidR="000C065F">
        <w:rPr>
          <w:rFonts w:asciiTheme="minorHAnsi" w:hAnsiTheme="minorHAnsi" w:cstheme="minorHAnsi"/>
          <w:sz w:val="20"/>
          <w:szCs w:val="20"/>
        </w:rPr>
        <w:t xml:space="preserve">förkortningar till </w:t>
      </w:r>
      <w:r w:rsidRPr="007F7EC6">
        <w:rPr>
          <w:rFonts w:asciiTheme="minorHAnsi" w:hAnsiTheme="minorHAnsi" w:cstheme="minorHAnsi"/>
          <w:sz w:val="20"/>
          <w:szCs w:val="20"/>
        </w:rPr>
        <w:t xml:space="preserve">andra myndighetsnamn är bildade: </w:t>
      </w:r>
      <w:r w:rsidRPr="00241135">
        <w:rPr>
          <w:rFonts w:asciiTheme="minorHAnsi" w:hAnsiTheme="minorHAnsi" w:cstheme="minorHAnsi"/>
          <w:i/>
          <w:sz w:val="20"/>
          <w:szCs w:val="20"/>
        </w:rPr>
        <w:t>Myndigheten för sam</w:t>
      </w:r>
      <w:r w:rsidR="00420BD1" w:rsidRPr="00241135">
        <w:rPr>
          <w:rFonts w:asciiTheme="minorHAnsi" w:hAnsiTheme="minorHAnsi" w:cstheme="minorHAnsi"/>
          <w:i/>
          <w:sz w:val="20"/>
          <w:szCs w:val="20"/>
        </w:rPr>
        <w:softHyphen/>
      </w:r>
      <w:r w:rsidRPr="00241135">
        <w:rPr>
          <w:rFonts w:asciiTheme="minorHAnsi" w:hAnsiTheme="minorHAnsi" w:cstheme="minorHAnsi"/>
          <w:i/>
          <w:sz w:val="20"/>
          <w:szCs w:val="20"/>
        </w:rPr>
        <w:t>hällsskydd och beredskap</w:t>
      </w:r>
      <w:r w:rsidRPr="007F7EC6">
        <w:rPr>
          <w:rFonts w:asciiTheme="minorHAnsi" w:hAnsiTheme="minorHAnsi" w:cstheme="minorHAnsi"/>
          <w:sz w:val="20"/>
          <w:szCs w:val="20"/>
        </w:rPr>
        <w:t xml:space="preserve"> (</w:t>
      </w:r>
      <w:r w:rsidRPr="00241135">
        <w:rPr>
          <w:rFonts w:asciiTheme="minorHAnsi" w:hAnsiTheme="minorHAnsi" w:cstheme="minorHAnsi"/>
          <w:i/>
          <w:sz w:val="20"/>
          <w:szCs w:val="20"/>
        </w:rPr>
        <w:t>MSB</w:t>
      </w:r>
      <w:r w:rsidRPr="007F7EC6">
        <w:rPr>
          <w:rFonts w:asciiTheme="minorHAnsi" w:hAnsiTheme="minorHAnsi" w:cstheme="minorHAnsi"/>
          <w:sz w:val="20"/>
          <w:szCs w:val="20"/>
        </w:rPr>
        <w:t xml:space="preserve">), </w:t>
      </w:r>
      <w:r w:rsidRPr="00241135">
        <w:rPr>
          <w:rFonts w:asciiTheme="minorHAnsi" w:hAnsiTheme="minorHAnsi" w:cstheme="minorHAnsi"/>
          <w:i/>
          <w:sz w:val="20"/>
          <w:szCs w:val="20"/>
        </w:rPr>
        <w:t>Myndigheten för tillgängliga medier</w:t>
      </w:r>
      <w:r w:rsidRPr="007F7EC6">
        <w:rPr>
          <w:rFonts w:asciiTheme="minorHAnsi" w:hAnsiTheme="minorHAnsi" w:cstheme="minorHAnsi"/>
          <w:sz w:val="20"/>
          <w:szCs w:val="20"/>
        </w:rPr>
        <w:t xml:space="preserve"> (</w:t>
      </w:r>
      <w:r w:rsidRPr="00241135">
        <w:rPr>
          <w:rFonts w:asciiTheme="minorHAnsi" w:hAnsiTheme="minorHAnsi" w:cstheme="minorHAnsi"/>
          <w:i/>
          <w:sz w:val="20"/>
          <w:szCs w:val="20"/>
        </w:rPr>
        <w:t>MTM</w:t>
      </w:r>
      <w:r w:rsidRPr="007F7EC6">
        <w:rPr>
          <w:rFonts w:asciiTheme="minorHAnsi" w:hAnsiTheme="minorHAnsi" w:cstheme="minorHAnsi"/>
          <w:sz w:val="20"/>
          <w:szCs w:val="20"/>
        </w:rPr>
        <w:t xml:space="preserve">), </w:t>
      </w:r>
      <w:r w:rsidRPr="00241135">
        <w:rPr>
          <w:rFonts w:asciiTheme="minorHAnsi" w:hAnsiTheme="minorHAnsi" w:cstheme="minorHAnsi"/>
          <w:i/>
          <w:sz w:val="20"/>
          <w:szCs w:val="20"/>
        </w:rPr>
        <w:t>Myndigheten för yrkeshögskolan</w:t>
      </w:r>
      <w:r w:rsidRPr="007F7EC6">
        <w:rPr>
          <w:rFonts w:asciiTheme="minorHAnsi" w:hAnsiTheme="minorHAnsi" w:cstheme="minorHAnsi"/>
          <w:sz w:val="20"/>
          <w:szCs w:val="20"/>
        </w:rPr>
        <w:t xml:space="preserve"> (</w:t>
      </w:r>
      <w:r w:rsidRPr="00241135">
        <w:rPr>
          <w:rFonts w:asciiTheme="minorHAnsi" w:hAnsiTheme="minorHAnsi" w:cstheme="minorHAnsi"/>
          <w:i/>
          <w:sz w:val="20"/>
          <w:szCs w:val="20"/>
        </w:rPr>
        <w:t>MYH</w:t>
      </w:r>
      <w:r w:rsidRPr="007F7EC6">
        <w:rPr>
          <w:rFonts w:asciiTheme="minorHAnsi" w:hAnsiTheme="minorHAnsi" w:cstheme="minorHAnsi"/>
          <w:sz w:val="20"/>
          <w:szCs w:val="20"/>
        </w:rPr>
        <w:t>) etc.</w:t>
      </w:r>
    </w:p>
    <w:p w14:paraId="56AB90EC" w14:textId="77777777" w:rsidR="001C70AF" w:rsidRDefault="001C70AF" w:rsidP="00926E88">
      <w:pPr>
        <w:rPr>
          <w:rFonts w:asciiTheme="minorHAnsi" w:hAnsiTheme="minorHAnsi" w:cstheme="minorHAnsi"/>
          <w:sz w:val="20"/>
          <w:szCs w:val="20"/>
        </w:rPr>
      </w:pPr>
    </w:p>
    <w:p w14:paraId="0EE37FDC" w14:textId="77777777" w:rsidR="007931BE" w:rsidRPr="001C70AF" w:rsidRDefault="007931BE" w:rsidP="007931BE">
      <w:pPr>
        <w:rPr>
          <w:rFonts w:asciiTheme="minorHAnsi" w:hAnsiTheme="minorHAnsi" w:cstheme="minorHAnsi"/>
          <w:sz w:val="20"/>
          <w:szCs w:val="20"/>
        </w:rPr>
      </w:pPr>
      <w:r w:rsidRPr="001C70AF">
        <w:rPr>
          <w:rFonts w:asciiTheme="minorHAnsi" w:hAnsiTheme="minorHAnsi" w:cstheme="minorHAnsi"/>
          <w:sz w:val="20"/>
          <w:szCs w:val="20"/>
        </w:rPr>
        <w:t>För Namnvårdsgruppen</w:t>
      </w:r>
    </w:p>
    <w:p w14:paraId="48ACD165" w14:textId="77777777" w:rsidR="007931BE" w:rsidRPr="001C70AF" w:rsidRDefault="007931BE" w:rsidP="007931BE">
      <w:pPr>
        <w:rPr>
          <w:rFonts w:asciiTheme="minorHAnsi" w:hAnsiTheme="minorHAnsi" w:cstheme="minorHAnsi"/>
          <w:sz w:val="20"/>
          <w:szCs w:val="20"/>
        </w:rPr>
      </w:pPr>
    </w:p>
    <w:p w14:paraId="28E9EB8E" w14:textId="77777777" w:rsidR="007931BE" w:rsidRPr="001C70AF" w:rsidRDefault="007931BE" w:rsidP="007931BE">
      <w:pPr>
        <w:rPr>
          <w:rFonts w:asciiTheme="minorHAnsi" w:hAnsiTheme="minorHAnsi" w:cstheme="minorHAnsi"/>
          <w:sz w:val="20"/>
          <w:szCs w:val="20"/>
        </w:rPr>
      </w:pPr>
    </w:p>
    <w:p w14:paraId="30FE7496" w14:textId="77777777" w:rsidR="007931BE" w:rsidRPr="001C70AF" w:rsidRDefault="007931BE" w:rsidP="007931BE">
      <w:pPr>
        <w:rPr>
          <w:rFonts w:asciiTheme="minorHAnsi" w:hAnsiTheme="minorHAnsi" w:cstheme="minorHAnsi"/>
          <w:sz w:val="20"/>
          <w:szCs w:val="20"/>
        </w:rPr>
      </w:pPr>
      <w:r w:rsidRPr="001C70AF">
        <w:rPr>
          <w:rFonts w:asciiTheme="minorHAnsi" w:hAnsiTheme="minorHAnsi" w:cstheme="minorHAnsi"/>
          <w:sz w:val="20"/>
          <w:szCs w:val="20"/>
        </w:rPr>
        <w:t>Annette C Torensjö</w:t>
      </w:r>
    </w:p>
    <w:p w14:paraId="2CCB7BB4" w14:textId="77777777" w:rsidR="007931BE" w:rsidRDefault="007931BE" w:rsidP="007931BE">
      <w:pPr>
        <w:rPr>
          <w:rFonts w:asciiTheme="minorHAnsi" w:hAnsiTheme="minorHAnsi" w:cstheme="minorHAnsi"/>
          <w:sz w:val="20"/>
          <w:szCs w:val="20"/>
        </w:rPr>
      </w:pPr>
      <w:r>
        <w:rPr>
          <w:rFonts w:asciiTheme="minorHAnsi" w:hAnsiTheme="minorHAnsi" w:cstheme="minorHAnsi"/>
          <w:sz w:val="20"/>
          <w:szCs w:val="20"/>
        </w:rPr>
        <w:t>Ordförande</w:t>
      </w:r>
    </w:p>
    <w:p w14:paraId="155580BC" w14:textId="77777777" w:rsidR="004F775A" w:rsidRPr="001C70AF" w:rsidRDefault="004F775A" w:rsidP="007931BE">
      <w:pPr>
        <w:rPr>
          <w:rFonts w:asciiTheme="minorHAnsi" w:hAnsiTheme="minorHAnsi" w:cstheme="minorHAnsi"/>
          <w:sz w:val="20"/>
          <w:szCs w:val="20"/>
        </w:rPr>
      </w:pPr>
    </w:p>
    <w:p w14:paraId="0C3865B2" w14:textId="77777777" w:rsidR="007931BE" w:rsidRPr="007F7EC6" w:rsidRDefault="007931BE" w:rsidP="007931BE">
      <w:pPr>
        <w:rPr>
          <w:rFonts w:asciiTheme="minorHAnsi" w:hAnsiTheme="minorHAnsi" w:cstheme="minorHAnsi"/>
          <w:sz w:val="18"/>
          <w:szCs w:val="18"/>
        </w:rPr>
      </w:pPr>
    </w:p>
    <w:p w14:paraId="6AA21662" w14:textId="77777777" w:rsidR="007931BE" w:rsidRPr="007F7EC6" w:rsidRDefault="007931BE" w:rsidP="007F7EC6">
      <w:pPr>
        <w:rPr>
          <w:rFonts w:asciiTheme="minorHAnsi" w:hAnsiTheme="minorHAnsi" w:cstheme="minorHAnsi"/>
          <w:i/>
          <w:sz w:val="18"/>
          <w:szCs w:val="18"/>
        </w:rPr>
      </w:pPr>
      <w:r w:rsidRPr="007F7EC6">
        <w:rPr>
          <w:rFonts w:asciiTheme="minorHAnsi" w:hAnsiTheme="minorHAnsi" w:cstheme="minorHAnsi"/>
          <w:i/>
          <w:sz w:val="18"/>
          <w:szCs w:val="18"/>
        </w:rPr>
        <w:t>Namnvårdsgruppen är ett rådgivande organ för frågor som rör namnvård, främst hanteringen  av främ</w:t>
      </w:r>
      <w:r w:rsidR="00420BD1">
        <w:rPr>
          <w:rFonts w:asciiTheme="minorHAnsi" w:hAnsiTheme="minorHAnsi" w:cstheme="minorHAnsi"/>
          <w:i/>
          <w:sz w:val="18"/>
          <w:szCs w:val="18"/>
        </w:rPr>
        <w:softHyphen/>
      </w:r>
      <w:r w:rsidRPr="007F7EC6">
        <w:rPr>
          <w:rFonts w:asciiTheme="minorHAnsi" w:hAnsiTheme="minorHAnsi" w:cstheme="minorHAnsi"/>
          <w:i/>
          <w:sz w:val="18"/>
          <w:szCs w:val="18"/>
        </w:rPr>
        <w:t>mande namn i svensk kontext och svenska ortnamn i internationella sammanhang. I gruppens arbete ingår även frågor om namn på myndigheter och tjänstebenämningar inom offentlig verksamhet. Namn</w:t>
      </w:r>
      <w:r w:rsidR="00420BD1">
        <w:rPr>
          <w:rFonts w:asciiTheme="minorHAnsi" w:hAnsiTheme="minorHAnsi" w:cstheme="minorHAnsi"/>
          <w:i/>
          <w:sz w:val="18"/>
          <w:szCs w:val="18"/>
        </w:rPr>
        <w:softHyphen/>
      </w:r>
      <w:r w:rsidRPr="007F7EC6">
        <w:rPr>
          <w:rFonts w:asciiTheme="minorHAnsi" w:hAnsiTheme="minorHAnsi" w:cstheme="minorHAnsi"/>
          <w:i/>
          <w:sz w:val="18"/>
          <w:szCs w:val="18"/>
        </w:rPr>
        <w:t>vårdsgruppen verkar för enhetlighet i namnbruket samt ger råd och rekommendationer såväl i principi</w:t>
      </w:r>
      <w:r w:rsidR="00420BD1">
        <w:rPr>
          <w:rFonts w:asciiTheme="minorHAnsi" w:hAnsiTheme="minorHAnsi" w:cstheme="minorHAnsi"/>
          <w:i/>
          <w:sz w:val="18"/>
          <w:szCs w:val="18"/>
        </w:rPr>
        <w:softHyphen/>
      </w:r>
      <w:r w:rsidRPr="007F7EC6">
        <w:rPr>
          <w:rFonts w:asciiTheme="minorHAnsi" w:hAnsiTheme="minorHAnsi" w:cstheme="minorHAnsi"/>
          <w:i/>
          <w:sz w:val="18"/>
          <w:szCs w:val="18"/>
        </w:rPr>
        <w:t>ella frågor som i enskilda namnfrågor.</w:t>
      </w:r>
    </w:p>
    <w:p w14:paraId="67419AB2" w14:textId="5EA7FF3B" w:rsidR="001C70AF" w:rsidRPr="007F7EC6" w:rsidRDefault="007931BE" w:rsidP="007F7EC6">
      <w:pPr>
        <w:rPr>
          <w:rFonts w:asciiTheme="minorHAnsi" w:hAnsiTheme="minorHAnsi" w:cstheme="minorHAnsi"/>
          <w:sz w:val="18"/>
          <w:szCs w:val="18"/>
        </w:rPr>
      </w:pPr>
      <w:r w:rsidRPr="007F7EC6">
        <w:rPr>
          <w:rFonts w:asciiTheme="minorHAnsi" w:hAnsiTheme="minorHAnsi" w:cstheme="minorHAnsi"/>
          <w:i/>
          <w:sz w:val="18"/>
          <w:szCs w:val="18"/>
        </w:rPr>
        <w:t xml:space="preserve">Namnvårdsgruppen representerar en rad </w:t>
      </w:r>
      <w:r w:rsidR="000C065F">
        <w:rPr>
          <w:rFonts w:asciiTheme="minorHAnsi" w:hAnsiTheme="minorHAnsi" w:cstheme="minorHAnsi"/>
          <w:i/>
          <w:sz w:val="18"/>
          <w:szCs w:val="18"/>
        </w:rPr>
        <w:t xml:space="preserve">organisationer </w:t>
      </w:r>
      <w:r w:rsidRPr="007F7EC6">
        <w:rPr>
          <w:rFonts w:asciiTheme="minorHAnsi" w:hAnsiTheme="minorHAnsi" w:cstheme="minorHAnsi"/>
          <w:i/>
          <w:sz w:val="18"/>
          <w:szCs w:val="18"/>
        </w:rPr>
        <w:t>som alla arbetar med namnvård på olika sätt. I gruppen ingår representanter för Lantmäteriet, Institutet för språk och folkmin</w:t>
      </w:r>
      <w:r w:rsidRPr="007F7EC6">
        <w:rPr>
          <w:rFonts w:asciiTheme="minorHAnsi" w:hAnsiTheme="minorHAnsi" w:cstheme="minorHAnsi"/>
          <w:i/>
          <w:sz w:val="18"/>
          <w:szCs w:val="18"/>
        </w:rPr>
        <w:softHyphen/>
        <w:t>nen, universiteten, Ut</w:t>
      </w:r>
      <w:r w:rsidR="00420BD1">
        <w:rPr>
          <w:rFonts w:asciiTheme="minorHAnsi" w:hAnsiTheme="minorHAnsi" w:cstheme="minorHAnsi"/>
          <w:i/>
          <w:sz w:val="18"/>
          <w:szCs w:val="18"/>
        </w:rPr>
        <w:softHyphen/>
      </w:r>
      <w:r w:rsidRPr="007F7EC6">
        <w:rPr>
          <w:rFonts w:asciiTheme="minorHAnsi" w:hAnsiTheme="minorHAnsi" w:cstheme="minorHAnsi"/>
          <w:i/>
          <w:sz w:val="18"/>
          <w:szCs w:val="18"/>
        </w:rPr>
        <w:t xml:space="preserve">rikesdepartementet, Sveriges Radio, </w:t>
      </w:r>
      <w:r w:rsidR="00B263AE" w:rsidRPr="007F7EC6">
        <w:rPr>
          <w:rFonts w:asciiTheme="minorHAnsi" w:hAnsiTheme="minorHAnsi" w:cstheme="minorHAnsi"/>
          <w:i/>
          <w:sz w:val="18"/>
          <w:szCs w:val="18"/>
        </w:rPr>
        <w:t xml:space="preserve">Terminologicentrum TNC, </w:t>
      </w:r>
      <w:r w:rsidRPr="007F7EC6">
        <w:rPr>
          <w:rFonts w:asciiTheme="minorHAnsi" w:hAnsiTheme="minorHAnsi" w:cstheme="minorHAnsi"/>
          <w:i/>
          <w:sz w:val="18"/>
          <w:szCs w:val="18"/>
        </w:rPr>
        <w:t>SIS och EU-institutionerna samt Institutet för de inhemska språken i Finland.</w:t>
      </w:r>
    </w:p>
    <w:sectPr w:rsidR="001C70AF" w:rsidRPr="007F7EC6" w:rsidSect="004F775A">
      <w:footerReference w:type="default" r:id="rId11"/>
      <w:headerReference w:type="first" r:id="rId12"/>
      <w:footerReference w:type="first" r:id="rId13"/>
      <w:pgSz w:w="11906" w:h="16838" w:code="9"/>
      <w:pgMar w:top="1701" w:right="1416" w:bottom="1701" w:left="1985" w:header="2778" w:footer="68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459F7F" w16cid:durableId="1EC5A695"/>
  <w16cid:commentId w16cid:paraId="4A04ACEB" w16cid:durableId="1EC5A6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84200" w14:textId="77777777" w:rsidR="004057DB" w:rsidRDefault="004057DB">
      <w:r>
        <w:separator/>
      </w:r>
    </w:p>
  </w:endnote>
  <w:endnote w:type="continuationSeparator" w:id="0">
    <w:p w14:paraId="21BEB3E2" w14:textId="77777777" w:rsidR="004057DB" w:rsidRDefault="0040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95A4D" w14:textId="77777777" w:rsidR="00DE7B87" w:rsidRDefault="00DE7B87">
    <w:pPr>
      <w:pStyle w:val="Sidfot"/>
      <w:jc w:val="center"/>
    </w:pPr>
    <w:r>
      <w:fldChar w:fldCharType="begin"/>
    </w:r>
    <w:r>
      <w:instrText xml:space="preserve"> PAGE   \* MERGEFORMAT </w:instrText>
    </w:r>
    <w:r>
      <w:fldChar w:fldCharType="separate"/>
    </w:r>
    <w:r w:rsidR="007F7EC6">
      <w:rPr>
        <w:noProof/>
      </w:rPr>
      <w:t>2</w:t>
    </w:r>
    <w:r>
      <w:fldChar w:fldCharType="end"/>
    </w:r>
  </w:p>
  <w:p w14:paraId="1F8A3489" w14:textId="77777777" w:rsidR="00DE7B87" w:rsidRDefault="00DE7B8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FBAF3" w14:textId="77777777" w:rsidR="00DE7B87" w:rsidRDefault="000C0E53">
    <w:pPr>
      <w:pStyle w:val="Sidfot"/>
    </w:pPr>
    <w:r>
      <w:rPr>
        <w:noProof/>
      </w:rPr>
      <w:drawing>
        <wp:anchor distT="0" distB="0" distL="114300" distR="114300" simplePos="0" relativeHeight="251658240" behindDoc="1" locked="1" layoutInCell="1" allowOverlap="0" wp14:anchorId="2C4092F8" wp14:editId="44530444">
          <wp:simplePos x="0" y="0"/>
          <wp:positionH relativeFrom="column">
            <wp:posOffset>-1257300</wp:posOffset>
          </wp:positionH>
          <wp:positionV relativeFrom="paragraph">
            <wp:posOffset>-683260</wp:posOffset>
          </wp:positionV>
          <wp:extent cx="7593330" cy="1287780"/>
          <wp:effectExtent l="0" t="0" r="7620" b="7620"/>
          <wp:wrapNone/>
          <wp:docPr id="14" name="Bild 25" descr="tillfalliga brevmallar-na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llfalliga brevmallar-na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3330" cy="12877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579C5" w14:textId="77777777" w:rsidR="004057DB" w:rsidRDefault="004057DB">
      <w:r>
        <w:separator/>
      </w:r>
    </w:p>
  </w:footnote>
  <w:footnote w:type="continuationSeparator" w:id="0">
    <w:p w14:paraId="1F5B7FA1" w14:textId="77777777" w:rsidR="004057DB" w:rsidRDefault="00405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FD45B" w14:textId="77777777" w:rsidR="00DE7B87" w:rsidRDefault="000C0E53">
    <w:pPr>
      <w:pStyle w:val="Sidhuvud"/>
    </w:pPr>
    <w:r>
      <w:rPr>
        <w:noProof/>
      </w:rPr>
      <w:drawing>
        <wp:anchor distT="0" distB="0" distL="114300" distR="114300" simplePos="0" relativeHeight="251657216" behindDoc="1" locked="1" layoutInCell="1" allowOverlap="0" wp14:anchorId="02B2BA5A" wp14:editId="1DA3B417">
          <wp:simplePos x="0" y="0"/>
          <wp:positionH relativeFrom="column">
            <wp:posOffset>-850900</wp:posOffset>
          </wp:positionH>
          <wp:positionV relativeFrom="paragraph">
            <wp:posOffset>-1466850</wp:posOffset>
          </wp:positionV>
          <wp:extent cx="1642745" cy="1016000"/>
          <wp:effectExtent l="0" t="0" r="0" b="0"/>
          <wp:wrapNone/>
          <wp:docPr id="13" name="Bild 24" descr="IFS_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FS_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10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F407F"/>
    <w:multiLevelType w:val="hybridMultilevel"/>
    <w:tmpl w:val="4B58C20E"/>
    <w:lvl w:ilvl="0" w:tplc="A3848600">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27"/>
    <w:rsid w:val="00032AE0"/>
    <w:rsid w:val="00044F31"/>
    <w:rsid w:val="000630DD"/>
    <w:rsid w:val="00077297"/>
    <w:rsid w:val="00083172"/>
    <w:rsid w:val="000B6FBC"/>
    <w:rsid w:val="000C065F"/>
    <w:rsid w:val="000C0E53"/>
    <w:rsid w:val="000C6FE4"/>
    <w:rsid w:val="001114B8"/>
    <w:rsid w:val="00113458"/>
    <w:rsid w:val="00145FAC"/>
    <w:rsid w:val="00165397"/>
    <w:rsid w:val="00191365"/>
    <w:rsid w:val="00194D4D"/>
    <w:rsid w:val="001A783E"/>
    <w:rsid w:val="001C70AF"/>
    <w:rsid w:val="00212D58"/>
    <w:rsid w:val="0021638A"/>
    <w:rsid w:val="00241135"/>
    <w:rsid w:val="002425B0"/>
    <w:rsid w:val="00257C16"/>
    <w:rsid w:val="00275D27"/>
    <w:rsid w:val="00285BCF"/>
    <w:rsid w:val="00307D8A"/>
    <w:rsid w:val="0033052F"/>
    <w:rsid w:val="00335DD1"/>
    <w:rsid w:val="0034373E"/>
    <w:rsid w:val="00367A98"/>
    <w:rsid w:val="00371911"/>
    <w:rsid w:val="003B755A"/>
    <w:rsid w:val="004057DB"/>
    <w:rsid w:val="00412AF5"/>
    <w:rsid w:val="00420BD1"/>
    <w:rsid w:val="00426945"/>
    <w:rsid w:val="00482537"/>
    <w:rsid w:val="00493F10"/>
    <w:rsid w:val="004B5F27"/>
    <w:rsid w:val="004C5F95"/>
    <w:rsid w:val="004D398A"/>
    <w:rsid w:val="004F775A"/>
    <w:rsid w:val="00555993"/>
    <w:rsid w:val="005913F1"/>
    <w:rsid w:val="005942D3"/>
    <w:rsid w:val="005A1037"/>
    <w:rsid w:val="005A1100"/>
    <w:rsid w:val="005A4180"/>
    <w:rsid w:val="005F06A1"/>
    <w:rsid w:val="005F5568"/>
    <w:rsid w:val="00635303"/>
    <w:rsid w:val="0064073F"/>
    <w:rsid w:val="00682BF6"/>
    <w:rsid w:val="00683E8C"/>
    <w:rsid w:val="006A13E2"/>
    <w:rsid w:val="006C3176"/>
    <w:rsid w:val="007202B6"/>
    <w:rsid w:val="00735E13"/>
    <w:rsid w:val="00753EE1"/>
    <w:rsid w:val="007562B5"/>
    <w:rsid w:val="00757B64"/>
    <w:rsid w:val="00774F0B"/>
    <w:rsid w:val="007931BE"/>
    <w:rsid w:val="007D07E9"/>
    <w:rsid w:val="007E2754"/>
    <w:rsid w:val="007F314A"/>
    <w:rsid w:val="007F7EC6"/>
    <w:rsid w:val="0081520E"/>
    <w:rsid w:val="008A00FE"/>
    <w:rsid w:val="008B6B01"/>
    <w:rsid w:val="008C13F5"/>
    <w:rsid w:val="008D0EEC"/>
    <w:rsid w:val="008E32EA"/>
    <w:rsid w:val="008E3B26"/>
    <w:rsid w:val="0092448F"/>
    <w:rsid w:val="00926E88"/>
    <w:rsid w:val="00933256"/>
    <w:rsid w:val="009B7B56"/>
    <w:rsid w:val="009C031E"/>
    <w:rsid w:val="009D7753"/>
    <w:rsid w:val="00A00396"/>
    <w:rsid w:val="00A130CE"/>
    <w:rsid w:val="00AA01F5"/>
    <w:rsid w:val="00AC5E58"/>
    <w:rsid w:val="00AD6C99"/>
    <w:rsid w:val="00B0710C"/>
    <w:rsid w:val="00B15040"/>
    <w:rsid w:val="00B263AE"/>
    <w:rsid w:val="00B7053C"/>
    <w:rsid w:val="00B76D5C"/>
    <w:rsid w:val="00B84F02"/>
    <w:rsid w:val="00BA4D3D"/>
    <w:rsid w:val="00BE428C"/>
    <w:rsid w:val="00C0396E"/>
    <w:rsid w:val="00C20263"/>
    <w:rsid w:val="00C4331C"/>
    <w:rsid w:val="00C5552E"/>
    <w:rsid w:val="00C609AA"/>
    <w:rsid w:val="00C67354"/>
    <w:rsid w:val="00C846C6"/>
    <w:rsid w:val="00CD2B65"/>
    <w:rsid w:val="00CE1802"/>
    <w:rsid w:val="00D12195"/>
    <w:rsid w:val="00D25F97"/>
    <w:rsid w:val="00D447C1"/>
    <w:rsid w:val="00D45AE7"/>
    <w:rsid w:val="00DC0A4C"/>
    <w:rsid w:val="00DC1B2B"/>
    <w:rsid w:val="00DE6F1D"/>
    <w:rsid w:val="00DE7B87"/>
    <w:rsid w:val="00E04448"/>
    <w:rsid w:val="00E8128B"/>
    <w:rsid w:val="00E8715A"/>
    <w:rsid w:val="00EA320C"/>
    <w:rsid w:val="00EB4519"/>
    <w:rsid w:val="00EB6BA8"/>
    <w:rsid w:val="00F2330A"/>
    <w:rsid w:val="00F3733A"/>
    <w:rsid w:val="00F37383"/>
    <w:rsid w:val="00F73354"/>
    <w:rsid w:val="00F95C90"/>
    <w:rsid w:val="00FB62A9"/>
    <w:rsid w:val="00FD562E"/>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9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rödtext ISOF med seriffer"/>
    <w:qFormat/>
    <w:rsid w:val="00F3733A"/>
    <w:rPr>
      <w:rFonts w:ascii="Garamond" w:hAnsi="Garamond"/>
      <w:sz w:val="24"/>
      <w:szCs w:val="24"/>
      <w:lang w:bidi="ar-SA"/>
    </w:rPr>
  </w:style>
  <w:style w:type="paragraph" w:styleId="Rubrik1">
    <w:name w:val="heading 1"/>
    <w:basedOn w:val="Normal"/>
    <w:next w:val="Normal"/>
    <w:qFormat/>
    <w:pPr>
      <w:keepNext/>
      <w:spacing w:before="240" w:after="60"/>
      <w:outlineLvl w:val="0"/>
    </w:pPr>
    <w:rPr>
      <w:rFonts w:ascii="Arial" w:hAnsi="Arial" w:cs="Arial"/>
      <w:b/>
      <w:bCs/>
      <w:kern w:val="32"/>
      <w:sz w:val="32"/>
      <w:szCs w:val="32"/>
    </w:rPr>
  </w:style>
  <w:style w:type="paragraph" w:styleId="Rubrik3">
    <w:name w:val="heading 3"/>
    <w:basedOn w:val="Normal"/>
    <w:next w:val="Normal"/>
    <w:link w:val="Rubrik3Char"/>
    <w:qFormat/>
    <w:pPr>
      <w:keepNext/>
      <w:spacing w:before="240" w:after="60"/>
      <w:outlineLvl w:val="2"/>
    </w:pPr>
    <w:rPr>
      <w:rFonts w:ascii="Arial" w:hAnsi="Arial" w:cs="Arial"/>
      <w:b/>
      <w:bCs/>
      <w:sz w:val="26"/>
      <w:szCs w:val="26"/>
    </w:rPr>
  </w:style>
  <w:style w:type="paragraph" w:styleId="Rubrik4">
    <w:name w:val="heading 4"/>
    <w:basedOn w:val="Normal"/>
    <w:next w:val="Normal"/>
    <w:link w:val="Rubrik4Char"/>
    <w:uiPriority w:val="9"/>
    <w:unhideWhenUsed/>
    <w:qFormat/>
    <w:rsid w:val="005F06A1"/>
    <w:pPr>
      <w:keepNext/>
      <w:spacing w:before="240" w:after="60"/>
      <w:outlineLvl w:val="3"/>
    </w:pPr>
    <w:rPr>
      <w:rFonts w:ascii="Calibri" w:hAnsi="Calibri"/>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153"/>
        <w:tab w:val="right" w:pos="8306"/>
      </w:tabs>
    </w:pPr>
  </w:style>
  <w:style w:type="paragraph" w:styleId="Sidfot">
    <w:name w:val="footer"/>
    <w:basedOn w:val="Normal"/>
    <w:link w:val="SidfotChar"/>
    <w:uiPriority w:val="99"/>
    <w:pPr>
      <w:tabs>
        <w:tab w:val="center" w:pos="4153"/>
        <w:tab w:val="right" w:pos="8306"/>
      </w:tabs>
    </w:pPr>
  </w:style>
  <w:style w:type="paragraph" w:styleId="Brdtext">
    <w:name w:val="Body Text"/>
    <w:basedOn w:val="Normal"/>
    <w:semiHidden/>
    <w:rPr>
      <w:sz w:val="20"/>
    </w:rPr>
  </w:style>
  <w:style w:type="paragraph" w:styleId="Brdtextmedindrag">
    <w:name w:val="Body Text Indent"/>
    <w:basedOn w:val="Normal"/>
    <w:link w:val="BrdtextmedindragChar"/>
    <w:uiPriority w:val="99"/>
    <w:semiHidden/>
    <w:unhideWhenUsed/>
    <w:rsid w:val="00275D27"/>
    <w:pPr>
      <w:spacing w:after="120"/>
      <w:ind w:left="283"/>
    </w:pPr>
  </w:style>
  <w:style w:type="character" w:customStyle="1" w:styleId="BrdtextmedindragChar">
    <w:name w:val="Brödtext med indrag Char"/>
    <w:link w:val="Brdtextmedindrag"/>
    <w:uiPriority w:val="99"/>
    <w:semiHidden/>
    <w:rsid w:val="00275D27"/>
    <w:rPr>
      <w:sz w:val="24"/>
      <w:szCs w:val="24"/>
    </w:rPr>
  </w:style>
  <w:style w:type="character" w:customStyle="1" w:styleId="Rubrik3Char">
    <w:name w:val="Rubrik 3 Char"/>
    <w:link w:val="Rubrik3"/>
    <w:rsid w:val="00275D27"/>
    <w:rPr>
      <w:rFonts w:ascii="Arial" w:hAnsi="Arial" w:cs="Arial"/>
      <w:b/>
      <w:bCs/>
      <w:sz w:val="26"/>
      <w:szCs w:val="26"/>
    </w:rPr>
  </w:style>
  <w:style w:type="character" w:customStyle="1" w:styleId="SidhuvudChar">
    <w:name w:val="Sidhuvud Char"/>
    <w:link w:val="Sidhuvud"/>
    <w:uiPriority w:val="99"/>
    <w:rsid w:val="00275D27"/>
    <w:rPr>
      <w:sz w:val="24"/>
      <w:szCs w:val="24"/>
    </w:rPr>
  </w:style>
  <w:style w:type="character" w:customStyle="1" w:styleId="SidfotChar">
    <w:name w:val="Sidfot Char"/>
    <w:link w:val="Sidfot"/>
    <w:uiPriority w:val="99"/>
    <w:rsid w:val="00493F10"/>
    <w:rPr>
      <w:sz w:val="24"/>
      <w:szCs w:val="24"/>
    </w:rPr>
  </w:style>
  <w:style w:type="character" w:customStyle="1" w:styleId="Rubrik4Char">
    <w:name w:val="Rubrik 4 Char"/>
    <w:link w:val="Rubrik4"/>
    <w:uiPriority w:val="9"/>
    <w:rsid w:val="005F06A1"/>
    <w:rPr>
      <w:rFonts w:ascii="Calibri" w:eastAsia="Times New Roman" w:hAnsi="Calibri" w:cs="Times New Roman"/>
      <w:b/>
      <w:bCs/>
      <w:sz w:val="28"/>
      <w:szCs w:val="28"/>
    </w:rPr>
  </w:style>
  <w:style w:type="paragraph" w:styleId="Ballongtext">
    <w:name w:val="Balloon Text"/>
    <w:basedOn w:val="Normal"/>
    <w:link w:val="BallongtextChar"/>
    <w:uiPriority w:val="99"/>
    <w:semiHidden/>
    <w:unhideWhenUsed/>
    <w:rsid w:val="00683E8C"/>
    <w:rPr>
      <w:rFonts w:ascii="Tahoma" w:hAnsi="Tahoma" w:cs="Tahoma"/>
      <w:sz w:val="16"/>
      <w:szCs w:val="16"/>
    </w:rPr>
  </w:style>
  <w:style w:type="character" w:customStyle="1" w:styleId="BallongtextChar">
    <w:name w:val="Ballongtext Char"/>
    <w:link w:val="Ballongtext"/>
    <w:uiPriority w:val="99"/>
    <w:semiHidden/>
    <w:rsid w:val="00683E8C"/>
    <w:rPr>
      <w:rFonts w:ascii="Tahoma" w:hAnsi="Tahoma" w:cs="Tahoma"/>
      <w:sz w:val="16"/>
      <w:szCs w:val="16"/>
    </w:rPr>
  </w:style>
  <w:style w:type="character" w:styleId="Hyperlnk">
    <w:name w:val="Hyperlink"/>
    <w:uiPriority w:val="99"/>
    <w:unhideWhenUsed/>
    <w:rsid w:val="00683E8C"/>
    <w:rPr>
      <w:color w:val="0000FF"/>
      <w:u w:val="single"/>
    </w:rPr>
  </w:style>
  <w:style w:type="character" w:styleId="AnvndHyperlnk">
    <w:name w:val="FollowedHyperlink"/>
    <w:basedOn w:val="Standardstycketeckensnitt"/>
    <w:uiPriority w:val="99"/>
    <w:semiHidden/>
    <w:unhideWhenUsed/>
    <w:rsid w:val="001C70AF"/>
    <w:rPr>
      <w:color w:val="954F72" w:themeColor="followedHyperlink"/>
      <w:u w:val="single"/>
    </w:rPr>
  </w:style>
  <w:style w:type="character" w:styleId="Kommentarsreferens">
    <w:name w:val="annotation reference"/>
    <w:basedOn w:val="Standardstycketeckensnitt"/>
    <w:uiPriority w:val="99"/>
    <w:semiHidden/>
    <w:unhideWhenUsed/>
    <w:rsid w:val="000C065F"/>
    <w:rPr>
      <w:sz w:val="16"/>
      <w:szCs w:val="16"/>
    </w:rPr>
  </w:style>
  <w:style w:type="paragraph" w:styleId="Kommentarer">
    <w:name w:val="annotation text"/>
    <w:basedOn w:val="Normal"/>
    <w:link w:val="KommentarerChar"/>
    <w:uiPriority w:val="99"/>
    <w:semiHidden/>
    <w:unhideWhenUsed/>
    <w:rsid w:val="000C065F"/>
    <w:rPr>
      <w:sz w:val="20"/>
      <w:szCs w:val="20"/>
    </w:rPr>
  </w:style>
  <w:style w:type="character" w:customStyle="1" w:styleId="KommentarerChar">
    <w:name w:val="Kommentarer Char"/>
    <w:basedOn w:val="Standardstycketeckensnitt"/>
    <w:link w:val="Kommentarer"/>
    <w:uiPriority w:val="99"/>
    <w:semiHidden/>
    <w:rsid w:val="000C065F"/>
    <w:rPr>
      <w:rFonts w:ascii="Garamond" w:hAnsi="Garamond"/>
      <w:lang w:bidi="ar-SA"/>
    </w:rPr>
  </w:style>
  <w:style w:type="paragraph" w:styleId="Kommentarsmne">
    <w:name w:val="annotation subject"/>
    <w:basedOn w:val="Kommentarer"/>
    <w:next w:val="Kommentarer"/>
    <w:link w:val="KommentarsmneChar"/>
    <w:uiPriority w:val="99"/>
    <w:semiHidden/>
    <w:unhideWhenUsed/>
    <w:rsid w:val="000C065F"/>
    <w:rPr>
      <w:b/>
      <w:bCs/>
    </w:rPr>
  </w:style>
  <w:style w:type="character" w:customStyle="1" w:styleId="KommentarsmneChar">
    <w:name w:val="Kommentarsämne Char"/>
    <w:basedOn w:val="KommentarerChar"/>
    <w:link w:val="Kommentarsmne"/>
    <w:uiPriority w:val="99"/>
    <w:semiHidden/>
    <w:rsid w:val="000C065F"/>
    <w:rPr>
      <w:rFonts w:ascii="Garamond" w:hAnsi="Garamond"/>
      <w:b/>
      <w:b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rödtext ISOF med seriffer"/>
    <w:qFormat/>
    <w:rsid w:val="00F3733A"/>
    <w:rPr>
      <w:rFonts w:ascii="Garamond" w:hAnsi="Garamond"/>
      <w:sz w:val="24"/>
      <w:szCs w:val="24"/>
      <w:lang w:bidi="ar-SA"/>
    </w:rPr>
  </w:style>
  <w:style w:type="paragraph" w:styleId="Rubrik1">
    <w:name w:val="heading 1"/>
    <w:basedOn w:val="Normal"/>
    <w:next w:val="Normal"/>
    <w:qFormat/>
    <w:pPr>
      <w:keepNext/>
      <w:spacing w:before="240" w:after="60"/>
      <w:outlineLvl w:val="0"/>
    </w:pPr>
    <w:rPr>
      <w:rFonts w:ascii="Arial" w:hAnsi="Arial" w:cs="Arial"/>
      <w:b/>
      <w:bCs/>
      <w:kern w:val="32"/>
      <w:sz w:val="32"/>
      <w:szCs w:val="32"/>
    </w:rPr>
  </w:style>
  <w:style w:type="paragraph" w:styleId="Rubrik3">
    <w:name w:val="heading 3"/>
    <w:basedOn w:val="Normal"/>
    <w:next w:val="Normal"/>
    <w:link w:val="Rubrik3Char"/>
    <w:qFormat/>
    <w:pPr>
      <w:keepNext/>
      <w:spacing w:before="240" w:after="60"/>
      <w:outlineLvl w:val="2"/>
    </w:pPr>
    <w:rPr>
      <w:rFonts w:ascii="Arial" w:hAnsi="Arial" w:cs="Arial"/>
      <w:b/>
      <w:bCs/>
      <w:sz w:val="26"/>
      <w:szCs w:val="26"/>
    </w:rPr>
  </w:style>
  <w:style w:type="paragraph" w:styleId="Rubrik4">
    <w:name w:val="heading 4"/>
    <w:basedOn w:val="Normal"/>
    <w:next w:val="Normal"/>
    <w:link w:val="Rubrik4Char"/>
    <w:uiPriority w:val="9"/>
    <w:unhideWhenUsed/>
    <w:qFormat/>
    <w:rsid w:val="005F06A1"/>
    <w:pPr>
      <w:keepNext/>
      <w:spacing w:before="240" w:after="60"/>
      <w:outlineLvl w:val="3"/>
    </w:pPr>
    <w:rPr>
      <w:rFonts w:ascii="Calibri" w:hAnsi="Calibri"/>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153"/>
        <w:tab w:val="right" w:pos="8306"/>
      </w:tabs>
    </w:pPr>
  </w:style>
  <w:style w:type="paragraph" w:styleId="Sidfot">
    <w:name w:val="footer"/>
    <w:basedOn w:val="Normal"/>
    <w:link w:val="SidfotChar"/>
    <w:uiPriority w:val="99"/>
    <w:pPr>
      <w:tabs>
        <w:tab w:val="center" w:pos="4153"/>
        <w:tab w:val="right" w:pos="8306"/>
      </w:tabs>
    </w:pPr>
  </w:style>
  <w:style w:type="paragraph" w:styleId="Brdtext">
    <w:name w:val="Body Text"/>
    <w:basedOn w:val="Normal"/>
    <w:semiHidden/>
    <w:rPr>
      <w:sz w:val="20"/>
    </w:rPr>
  </w:style>
  <w:style w:type="paragraph" w:styleId="Brdtextmedindrag">
    <w:name w:val="Body Text Indent"/>
    <w:basedOn w:val="Normal"/>
    <w:link w:val="BrdtextmedindragChar"/>
    <w:uiPriority w:val="99"/>
    <w:semiHidden/>
    <w:unhideWhenUsed/>
    <w:rsid w:val="00275D27"/>
    <w:pPr>
      <w:spacing w:after="120"/>
      <w:ind w:left="283"/>
    </w:pPr>
  </w:style>
  <w:style w:type="character" w:customStyle="1" w:styleId="BrdtextmedindragChar">
    <w:name w:val="Brödtext med indrag Char"/>
    <w:link w:val="Brdtextmedindrag"/>
    <w:uiPriority w:val="99"/>
    <w:semiHidden/>
    <w:rsid w:val="00275D27"/>
    <w:rPr>
      <w:sz w:val="24"/>
      <w:szCs w:val="24"/>
    </w:rPr>
  </w:style>
  <w:style w:type="character" w:customStyle="1" w:styleId="Rubrik3Char">
    <w:name w:val="Rubrik 3 Char"/>
    <w:link w:val="Rubrik3"/>
    <w:rsid w:val="00275D27"/>
    <w:rPr>
      <w:rFonts w:ascii="Arial" w:hAnsi="Arial" w:cs="Arial"/>
      <w:b/>
      <w:bCs/>
      <w:sz w:val="26"/>
      <w:szCs w:val="26"/>
    </w:rPr>
  </w:style>
  <w:style w:type="character" w:customStyle="1" w:styleId="SidhuvudChar">
    <w:name w:val="Sidhuvud Char"/>
    <w:link w:val="Sidhuvud"/>
    <w:uiPriority w:val="99"/>
    <w:rsid w:val="00275D27"/>
    <w:rPr>
      <w:sz w:val="24"/>
      <w:szCs w:val="24"/>
    </w:rPr>
  </w:style>
  <w:style w:type="character" w:customStyle="1" w:styleId="SidfotChar">
    <w:name w:val="Sidfot Char"/>
    <w:link w:val="Sidfot"/>
    <w:uiPriority w:val="99"/>
    <w:rsid w:val="00493F10"/>
    <w:rPr>
      <w:sz w:val="24"/>
      <w:szCs w:val="24"/>
    </w:rPr>
  </w:style>
  <w:style w:type="character" w:customStyle="1" w:styleId="Rubrik4Char">
    <w:name w:val="Rubrik 4 Char"/>
    <w:link w:val="Rubrik4"/>
    <w:uiPriority w:val="9"/>
    <w:rsid w:val="005F06A1"/>
    <w:rPr>
      <w:rFonts w:ascii="Calibri" w:eastAsia="Times New Roman" w:hAnsi="Calibri" w:cs="Times New Roman"/>
      <w:b/>
      <w:bCs/>
      <w:sz w:val="28"/>
      <w:szCs w:val="28"/>
    </w:rPr>
  </w:style>
  <w:style w:type="paragraph" w:styleId="Ballongtext">
    <w:name w:val="Balloon Text"/>
    <w:basedOn w:val="Normal"/>
    <w:link w:val="BallongtextChar"/>
    <w:uiPriority w:val="99"/>
    <w:semiHidden/>
    <w:unhideWhenUsed/>
    <w:rsid w:val="00683E8C"/>
    <w:rPr>
      <w:rFonts w:ascii="Tahoma" w:hAnsi="Tahoma" w:cs="Tahoma"/>
      <w:sz w:val="16"/>
      <w:szCs w:val="16"/>
    </w:rPr>
  </w:style>
  <w:style w:type="character" w:customStyle="1" w:styleId="BallongtextChar">
    <w:name w:val="Ballongtext Char"/>
    <w:link w:val="Ballongtext"/>
    <w:uiPriority w:val="99"/>
    <w:semiHidden/>
    <w:rsid w:val="00683E8C"/>
    <w:rPr>
      <w:rFonts w:ascii="Tahoma" w:hAnsi="Tahoma" w:cs="Tahoma"/>
      <w:sz w:val="16"/>
      <w:szCs w:val="16"/>
    </w:rPr>
  </w:style>
  <w:style w:type="character" w:styleId="Hyperlnk">
    <w:name w:val="Hyperlink"/>
    <w:uiPriority w:val="99"/>
    <w:unhideWhenUsed/>
    <w:rsid w:val="00683E8C"/>
    <w:rPr>
      <w:color w:val="0000FF"/>
      <w:u w:val="single"/>
    </w:rPr>
  </w:style>
  <w:style w:type="character" w:styleId="AnvndHyperlnk">
    <w:name w:val="FollowedHyperlink"/>
    <w:basedOn w:val="Standardstycketeckensnitt"/>
    <w:uiPriority w:val="99"/>
    <w:semiHidden/>
    <w:unhideWhenUsed/>
    <w:rsid w:val="001C70AF"/>
    <w:rPr>
      <w:color w:val="954F72" w:themeColor="followedHyperlink"/>
      <w:u w:val="single"/>
    </w:rPr>
  </w:style>
  <w:style w:type="character" w:styleId="Kommentarsreferens">
    <w:name w:val="annotation reference"/>
    <w:basedOn w:val="Standardstycketeckensnitt"/>
    <w:uiPriority w:val="99"/>
    <w:semiHidden/>
    <w:unhideWhenUsed/>
    <w:rsid w:val="000C065F"/>
    <w:rPr>
      <w:sz w:val="16"/>
      <w:szCs w:val="16"/>
    </w:rPr>
  </w:style>
  <w:style w:type="paragraph" w:styleId="Kommentarer">
    <w:name w:val="annotation text"/>
    <w:basedOn w:val="Normal"/>
    <w:link w:val="KommentarerChar"/>
    <w:uiPriority w:val="99"/>
    <w:semiHidden/>
    <w:unhideWhenUsed/>
    <w:rsid w:val="000C065F"/>
    <w:rPr>
      <w:sz w:val="20"/>
      <w:szCs w:val="20"/>
    </w:rPr>
  </w:style>
  <w:style w:type="character" w:customStyle="1" w:styleId="KommentarerChar">
    <w:name w:val="Kommentarer Char"/>
    <w:basedOn w:val="Standardstycketeckensnitt"/>
    <w:link w:val="Kommentarer"/>
    <w:uiPriority w:val="99"/>
    <w:semiHidden/>
    <w:rsid w:val="000C065F"/>
    <w:rPr>
      <w:rFonts w:ascii="Garamond" w:hAnsi="Garamond"/>
      <w:lang w:bidi="ar-SA"/>
    </w:rPr>
  </w:style>
  <w:style w:type="paragraph" w:styleId="Kommentarsmne">
    <w:name w:val="annotation subject"/>
    <w:basedOn w:val="Kommentarer"/>
    <w:next w:val="Kommentarer"/>
    <w:link w:val="KommentarsmneChar"/>
    <w:uiPriority w:val="99"/>
    <w:semiHidden/>
    <w:unhideWhenUsed/>
    <w:rsid w:val="000C065F"/>
    <w:rPr>
      <w:b/>
      <w:bCs/>
    </w:rPr>
  </w:style>
  <w:style w:type="character" w:customStyle="1" w:styleId="KommentarsmneChar">
    <w:name w:val="Kommentarsämne Char"/>
    <w:basedOn w:val="KommentarerChar"/>
    <w:link w:val="Kommentarsmne"/>
    <w:uiPriority w:val="99"/>
    <w:semiHidden/>
    <w:rsid w:val="000C065F"/>
    <w:rPr>
      <w:rFonts w:ascii="Garamond" w:hAnsi="Garamond"/>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antmateriet.se/globalassets/om-lantmateriet/var-samverkan-med-andra/namnvardsgruppen/myndighetsnamn.pdf" TargetMode="External"/><Relationship Id="rId4" Type="http://schemas.microsoft.com/office/2007/relationships/stylesWithEffects" Target="stylesWithEffects.xml"/><Relationship Id="rId9" Type="http://schemas.openxmlformats.org/officeDocument/2006/relationships/hyperlink" Target="https://twitter.com/nymyndighet/status/999631657249406978/video/1"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C000-BBF0-441E-A875-7459D4F9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2415</Characters>
  <Application>Microsoft Office Word</Application>
  <DocSecurity>0</DocSecurity>
  <Lines>20</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Edita IT</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Nisser</dc:creator>
  <cp:lastModifiedBy>Pål</cp:lastModifiedBy>
  <cp:revision>2</cp:revision>
  <cp:lastPrinted>2018-06-13T12:02:00Z</cp:lastPrinted>
  <dcterms:created xsi:type="dcterms:W3CDTF">2018-06-20T09:09:00Z</dcterms:created>
  <dcterms:modified xsi:type="dcterms:W3CDTF">2018-06-20T09:09:00Z</dcterms:modified>
</cp:coreProperties>
</file>